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CEADC" w14:textId="77777777" w:rsidR="007A7A1D" w:rsidRPr="007A7A1D" w:rsidRDefault="007A7A1D" w:rsidP="007A7A1D">
      <w:pPr>
        <w:jc w:val="both"/>
        <w:rPr>
          <w:rFonts w:ascii="Arial" w:hAnsi="Arial" w:cs="Arial"/>
          <w:b/>
          <w:bCs/>
        </w:rPr>
      </w:pPr>
      <w:r w:rsidRPr="007A7A1D">
        <w:rPr>
          <w:rFonts w:ascii="Arial" w:hAnsi="Arial" w:cs="Arial"/>
          <w:b/>
          <w:bCs/>
        </w:rPr>
        <w:t xml:space="preserve">Standard </w:t>
      </w:r>
      <w:proofErr w:type="spellStart"/>
      <w:r w:rsidRPr="007A7A1D">
        <w:rPr>
          <w:rFonts w:ascii="Arial" w:hAnsi="Arial" w:cs="Arial"/>
          <w:b/>
          <w:bCs/>
        </w:rPr>
        <w:t>Arbitration</w:t>
      </w:r>
      <w:proofErr w:type="spellEnd"/>
      <w:r w:rsidRPr="007A7A1D">
        <w:rPr>
          <w:rFonts w:ascii="Arial" w:hAnsi="Arial" w:cs="Arial"/>
          <w:b/>
          <w:bCs/>
        </w:rPr>
        <w:t xml:space="preserve"> </w:t>
      </w:r>
      <w:proofErr w:type="spellStart"/>
      <w:r w:rsidRPr="007A7A1D">
        <w:rPr>
          <w:rFonts w:ascii="Arial" w:hAnsi="Arial" w:cs="Arial"/>
          <w:b/>
          <w:bCs/>
        </w:rPr>
        <w:t>Clause</w:t>
      </w:r>
      <w:proofErr w:type="spellEnd"/>
    </w:p>
    <w:p w14:paraId="10BAFF73" w14:textId="77777777" w:rsidR="007A7A1D" w:rsidRPr="007A7A1D" w:rsidRDefault="007A7A1D" w:rsidP="007A7A1D">
      <w:pPr>
        <w:jc w:val="both"/>
        <w:rPr>
          <w:rFonts w:ascii="Arial" w:hAnsi="Arial" w:cs="Arial"/>
          <w:sz w:val="20"/>
          <w:szCs w:val="20"/>
        </w:rPr>
      </w:pPr>
    </w:p>
    <w:p w14:paraId="078C07B1" w14:textId="70E68643" w:rsidR="001677A8" w:rsidRPr="00A00786" w:rsidRDefault="007A7A1D" w:rsidP="007A7A1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A7A1D">
        <w:rPr>
          <w:rFonts w:ascii="Arial" w:hAnsi="Arial" w:cs="Arial"/>
          <w:sz w:val="20"/>
          <w:szCs w:val="20"/>
        </w:rPr>
        <w:t>Any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dispute </w:t>
      </w:r>
      <w:proofErr w:type="spellStart"/>
      <w:r w:rsidRPr="007A7A1D">
        <w:rPr>
          <w:rFonts w:ascii="Arial" w:hAnsi="Arial" w:cs="Arial"/>
          <w:sz w:val="20"/>
          <w:szCs w:val="20"/>
        </w:rPr>
        <w:t>or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controversy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concerning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interpretation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or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performance </w:t>
      </w:r>
      <w:proofErr w:type="spellStart"/>
      <w:r w:rsidRPr="007A7A1D">
        <w:rPr>
          <w:rFonts w:ascii="Arial" w:hAnsi="Arial" w:cs="Arial"/>
          <w:sz w:val="20"/>
          <w:szCs w:val="20"/>
        </w:rPr>
        <w:t>of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present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contract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A7A1D">
        <w:rPr>
          <w:rFonts w:ascii="Arial" w:hAnsi="Arial" w:cs="Arial"/>
          <w:sz w:val="20"/>
          <w:szCs w:val="20"/>
        </w:rPr>
        <w:t>or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7A7A1D">
        <w:rPr>
          <w:rFonts w:ascii="Arial" w:hAnsi="Arial" w:cs="Arial"/>
          <w:sz w:val="20"/>
          <w:szCs w:val="20"/>
        </w:rPr>
        <w:t>any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way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arising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from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or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in connection </w:t>
      </w:r>
      <w:proofErr w:type="spellStart"/>
      <w:r w:rsidRPr="007A7A1D">
        <w:rPr>
          <w:rFonts w:ascii="Arial" w:hAnsi="Arial" w:cs="Arial"/>
          <w:sz w:val="20"/>
          <w:szCs w:val="20"/>
        </w:rPr>
        <w:t>with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this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contract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which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is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not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settled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amicably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between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Parties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shall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be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finally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settled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by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arbitration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under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Arbitration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Rules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of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Chamber </w:t>
      </w:r>
      <w:proofErr w:type="spellStart"/>
      <w:r w:rsidRPr="007A7A1D">
        <w:rPr>
          <w:rFonts w:ascii="Arial" w:hAnsi="Arial" w:cs="Arial"/>
          <w:sz w:val="20"/>
          <w:szCs w:val="20"/>
        </w:rPr>
        <w:t>of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Arbitration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and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Mediation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of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Industry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Federation </w:t>
      </w:r>
      <w:proofErr w:type="spellStart"/>
      <w:r w:rsidRPr="007A7A1D">
        <w:rPr>
          <w:rFonts w:ascii="Arial" w:hAnsi="Arial" w:cs="Arial"/>
          <w:sz w:val="20"/>
          <w:szCs w:val="20"/>
        </w:rPr>
        <w:t>of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State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of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Paraná – CAMFIEP (“</w:t>
      </w:r>
      <w:proofErr w:type="spellStart"/>
      <w:r w:rsidRPr="007A7A1D">
        <w:rPr>
          <w:rFonts w:ascii="Arial" w:hAnsi="Arial" w:cs="Arial"/>
          <w:sz w:val="20"/>
          <w:szCs w:val="20"/>
        </w:rPr>
        <w:t>Rules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”). The </w:t>
      </w:r>
      <w:proofErr w:type="spellStart"/>
      <w:r w:rsidRPr="007A7A1D">
        <w:rPr>
          <w:rFonts w:ascii="Arial" w:hAnsi="Arial" w:cs="Arial"/>
          <w:sz w:val="20"/>
          <w:szCs w:val="20"/>
        </w:rPr>
        <w:t>Parties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agree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that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CAMFIEP </w:t>
      </w:r>
      <w:proofErr w:type="spellStart"/>
      <w:r w:rsidRPr="007A7A1D">
        <w:rPr>
          <w:rFonts w:ascii="Arial" w:hAnsi="Arial" w:cs="Arial"/>
          <w:sz w:val="20"/>
          <w:szCs w:val="20"/>
        </w:rPr>
        <w:t>shall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administer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the</w:t>
      </w:r>
      <w:proofErr w:type="spellEnd"/>
      <w:r w:rsidRPr="007A7A1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7A1D">
        <w:rPr>
          <w:rFonts w:ascii="Arial" w:hAnsi="Arial" w:cs="Arial"/>
          <w:sz w:val="20"/>
          <w:szCs w:val="20"/>
        </w:rPr>
        <w:t>arbitration</w:t>
      </w:r>
      <w:proofErr w:type="spellEnd"/>
      <w:r w:rsidRPr="007A7A1D">
        <w:rPr>
          <w:rFonts w:ascii="Arial" w:hAnsi="Arial" w:cs="Arial"/>
          <w:sz w:val="20"/>
          <w:szCs w:val="20"/>
        </w:rPr>
        <w:t>.</w:t>
      </w:r>
      <w:r w:rsidR="00A00786" w:rsidRPr="00A00786">
        <w:rPr>
          <w:rFonts w:ascii="Arial" w:hAnsi="Arial" w:cs="Arial"/>
          <w:sz w:val="20"/>
          <w:szCs w:val="20"/>
        </w:rPr>
        <w:t xml:space="preserve"> </w:t>
      </w:r>
    </w:p>
    <w:sectPr w:rsidR="001677A8" w:rsidRPr="00A00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0"/>
    <w:rsid w:val="00060016"/>
    <w:rsid w:val="0014595E"/>
    <w:rsid w:val="001677A8"/>
    <w:rsid w:val="002B5A96"/>
    <w:rsid w:val="004A7759"/>
    <w:rsid w:val="007A7A1D"/>
    <w:rsid w:val="008F6360"/>
    <w:rsid w:val="00A00786"/>
    <w:rsid w:val="00A61C03"/>
    <w:rsid w:val="00BB3A1B"/>
    <w:rsid w:val="00C95E9A"/>
    <w:rsid w:val="00D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3B6"/>
  <w15:chartTrackingRefBased/>
  <w15:docId w15:val="{569B5326-5F76-497A-8EBC-3DB2FFC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Zielinski</dc:creator>
  <cp:keywords/>
  <dc:description/>
  <cp:lastModifiedBy>Vivienne Zielinski</cp:lastModifiedBy>
  <cp:revision>2</cp:revision>
  <dcterms:created xsi:type="dcterms:W3CDTF">2021-12-13T20:32:00Z</dcterms:created>
  <dcterms:modified xsi:type="dcterms:W3CDTF">2021-12-13T20:32:00Z</dcterms:modified>
</cp:coreProperties>
</file>